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7F" w:rsidRPr="00745E9F" w:rsidRDefault="0098074E" w:rsidP="0098074E">
      <w:pPr>
        <w:jc w:val="center"/>
        <w:rPr>
          <w:rFonts w:ascii="Tahoma" w:hAnsi="Tahoma" w:cs="Tahoma"/>
          <w:u w:val="single"/>
        </w:rPr>
      </w:pPr>
      <w:bookmarkStart w:id="0" w:name="_GoBack"/>
      <w:r w:rsidRPr="00745E9F">
        <w:rPr>
          <w:rFonts w:ascii="Tahoma" w:hAnsi="Tahoma" w:cs="Tahoma"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3322245E" wp14:editId="3FDA0530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632460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fields logo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E9F">
        <w:rPr>
          <w:rFonts w:ascii="Tahoma" w:hAnsi="Tahoma" w:cs="Tahoma"/>
          <w:u w:val="single"/>
        </w:rPr>
        <w:t xml:space="preserve">Reading at </w:t>
      </w:r>
      <w:proofErr w:type="spellStart"/>
      <w:r w:rsidRPr="00745E9F">
        <w:rPr>
          <w:rFonts w:ascii="Tahoma" w:hAnsi="Tahoma" w:cs="Tahoma"/>
          <w:u w:val="single"/>
        </w:rPr>
        <w:t>Millfields</w:t>
      </w:r>
      <w:proofErr w:type="spellEnd"/>
      <w:r w:rsidRPr="00745E9F">
        <w:rPr>
          <w:rFonts w:ascii="Tahoma" w:hAnsi="Tahoma" w:cs="Tahoma"/>
          <w:u w:val="single"/>
        </w:rPr>
        <w:t xml:space="preserve"> CE Primary </w:t>
      </w:r>
      <w:proofErr w:type="gramStart"/>
      <w:r w:rsidRPr="00745E9F">
        <w:rPr>
          <w:rFonts w:ascii="Tahoma" w:hAnsi="Tahoma" w:cs="Tahoma"/>
          <w:u w:val="single"/>
        </w:rPr>
        <w:t>school</w:t>
      </w:r>
      <w:proofErr w:type="gramEnd"/>
    </w:p>
    <w:bookmarkEnd w:id="0"/>
    <w:p w:rsidR="0098074E" w:rsidRPr="0098074E" w:rsidRDefault="0098074E" w:rsidP="0098074E">
      <w:pPr>
        <w:jc w:val="center"/>
        <w:rPr>
          <w:rFonts w:ascii="Comic Sans MS" w:hAnsi="Comic Sans MS"/>
          <w:u w:val="single"/>
        </w:rPr>
      </w:pP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BEF0" wp14:editId="23ACF201">
                <wp:simplePos x="0" y="0"/>
                <wp:positionH relativeFrom="margin">
                  <wp:posOffset>266369</wp:posOffset>
                </wp:positionH>
                <wp:positionV relativeFrom="paragraph">
                  <wp:posOffset>232879</wp:posOffset>
                </wp:positionV>
                <wp:extent cx="6345141" cy="1152939"/>
                <wp:effectExtent l="0" t="0" r="1778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11529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9F" w:rsidRPr="001F41E0" w:rsidRDefault="00745E9F" w:rsidP="00745E9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F41E0">
                              <w:rPr>
                                <w:rFonts w:ascii="Tahoma" w:hAnsi="Tahoma" w:cs="Tahoma"/>
                                <w:color w:val="000000" w:themeColor="text1"/>
                                <w:spacing w:val="5"/>
                                <w:sz w:val="18"/>
                                <w:szCs w:val="20"/>
                                <w:shd w:val="clear" w:color="auto" w:fill="FFFFFF"/>
                              </w:rPr>
                              <w:t>In Foundation 1,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pacing w:val="5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daily</w:t>
                            </w:r>
                            <w:r w:rsidRPr="001F41E0">
                              <w:rPr>
                                <w:rFonts w:ascii="Tahoma" w:hAnsi="Tahoma" w:cs="Tahoma"/>
                                <w:color w:val="000000" w:themeColor="text1"/>
                                <w:spacing w:val="5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sessions are planned using the Little </w:t>
                            </w:r>
                            <w:proofErr w:type="spellStart"/>
                            <w:r w:rsidRPr="001F41E0">
                              <w:rPr>
                                <w:rFonts w:ascii="Tahoma" w:hAnsi="Tahoma" w:cs="Tahoma"/>
                                <w:color w:val="000000" w:themeColor="text1"/>
                                <w:spacing w:val="5"/>
                                <w:sz w:val="18"/>
                                <w:szCs w:val="20"/>
                                <w:shd w:val="clear" w:color="auto" w:fill="FFFFFF"/>
                              </w:rPr>
                              <w:t>Wandle</w:t>
                            </w:r>
                            <w:proofErr w:type="spellEnd"/>
                            <w:r w:rsidRPr="001F41E0">
                              <w:rPr>
                                <w:rFonts w:ascii="Tahoma" w:hAnsi="Tahoma" w:cs="Tahoma"/>
                                <w:color w:val="000000" w:themeColor="text1"/>
                                <w:spacing w:val="5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Letters and Sounds Revised ‘Foundations for Phonics’ guidance and supplemented with Letters and Sounds Phase 1 - aspects 1-7. The focus of these sessions is daily oral blending and language development through high quality stories and rhymes</w:t>
                            </w:r>
                            <w:r w:rsidRPr="001F41E0">
                              <w:rPr>
                                <w:rFonts w:ascii="Tahoma" w:hAnsi="Tahoma" w:cs="Tahoma"/>
                                <w:color w:val="1753D3"/>
                                <w:spacing w:val="5"/>
                                <w:sz w:val="18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9267F" w:rsidRPr="0098074E" w:rsidRDefault="0099267F" w:rsidP="0098074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FBEF0" id="Oval 1" o:spid="_x0000_s1026" style="position:absolute;left:0;text-align:left;margin-left:20.95pt;margin-top:18.35pt;width:499.6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" fillcolor="white [3212]" strokecolor="black [3213]" strokeweight="1pt">
                <v:stroke joinstyle="miter"/>
                <v:textbox>
                  <w:txbxContent>
                    <w:p w:rsidR="00745E9F" w:rsidRPr="001F41E0" w:rsidRDefault="00745E9F" w:rsidP="00745E9F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F41E0">
                        <w:rPr>
                          <w:rFonts w:ascii="Tahoma" w:hAnsi="Tahoma" w:cs="Tahoma"/>
                          <w:color w:val="000000" w:themeColor="text1"/>
                          <w:spacing w:val="5"/>
                          <w:sz w:val="18"/>
                          <w:szCs w:val="20"/>
                          <w:shd w:val="clear" w:color="auto" w:fill="FFFFFF"/>
                        </w:rPr>
                        <w:t>In Foundation 1,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pacing w:val="5"/>
                          <w:sz w:val="18"/>
                          <w:szCs w:val="20"/>
                          <w:shd w:val="clear" w:color="auto" w:fill="FFFFFF"/>
                        </w:rPr>
                        <w:t xml:space="preserve"> daily</w:t>
                      </w:r>
                      <w:r w:rsidRPr="001F41E0">
                        <w:rPr>
                          <w:rFonts w:ascii="Tahoma" w:hAnsi="Tahoma" w:cs="Tahoma"/>
                          <w:color w:val="000000" w:themeColor="text1"/>
                          <w:spacing w:val="5"/>
                          <w:sz w:val="18"/>
                          <w:szCs w:val="20"/>
                          <w:shd w:val="clear" w:color="auto" w:fill="FFFFFF"/>
                        </w:rPr>
                        <w:t xml:space="preserve"> sessions are planned using the Little </w:t>
                      </w:r>
                      <w:proofErr w:type="spellStart"/>
                      <w:r w:rsidRPr="001F41E0">
                        <w:rPr>
                          <w:rFonts w:ascii="Tahoma" w:hAnsi="Tahoma" w:cs="Tahoma"/>
                          <w:color w:val="000000" w:themeColor="text1"/>
                          <w:spacing w:val="5"/>
                          <w:sz w:val="18"/>
                          <w:szCs w:val="20"/>
                          <w:shd w:val="clear" w:color="auto" w:fill="FFFFFF"/>
                        </w:rPr>
                        <w:t>Wandle</w:t>
                      </w:r>
                      <w:proofErr w:type="spellEnd"/>
                      <w:r w:rsidRPr="001F41E0">
                        <w:rPr>
                          <w:rFonts w:ascii="Tahoma" w:hAnsi="Tahoma" w:cs="Tahoma"/>
                          <w:color w:val="000000" w:themeColor="text1"/>
                          <w:spacing w:val="5"/>
                          <w:sz w:val="18"/>
                          <w:szCs w:val="20"/>
                          <w:shd w:val="clear" w:color="auto" w:fill="FFFFFF"/>
                        </w:rPr>
                        <w:t xml:space="preserve"> Letters and Sounds Revised ‘Foundations for Phonics’ guidance and supplemented with Letters and Sounds Phase 1 - aspects 1-7. The focus of these sessions is daily oral blending and language development through high quality stories and rhymes</w:t>
                      </w:r>
                      <w:r w:rsidRPr="001F41E0">
                        <w:rPr>
                          <w:rFonts w:ascii="Tahoma" w:hAnsi="Tahoma" w:cs="Tahoma"/>
                          <w:color w:val="1753D3"/>
                          <w:spacing w:val="5"/>
                          <w:sz w:val="18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99267F" w:rsidRPr="0098074E" w:rsidRDefault="0099267F" w:rsidP="0098074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9267F" w:rsidRDefault="0099267F" w:rsidP="0099267F">
      <w:pPr>
        <w:jc w:val="center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>#</w:t>
      </w:r>
    </w:p>
    <w:p w:rsidR="0099267F" w:rsidRDefault="0099267F" w:rsidP="0099267F">
      <w:pPr>
        <w:jc w:val="center"/>
        <w:rPr>
          <w:rFonts w:ascii="CCW Cursive Writing 1" w:hAnsi="CCW Cursive Writing 1"/>
          <w:u w:val="single"/>
        </w:rPr>
      </w:pPr>
    </w:p>
    <w:p w:rsidR="0099267F" w:rsidRDefault="0098074E">
      <w:pPr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763C4" wp14:editId="704AFD8A">
                <wp:simplePos x="0" y="0"/>
                <wp:positionH relativeFrom="margin">
                  <wp:posOffset>281940</wp:posOffset>
                </wp:positionH>
                <wp:positionV relativeFrom="paragraph">
                  <wp:posOffset>7418070</wp:posOffset>
                </wp:positionV>
                <wp:extent cx="6058894" cy="868680"/>
                <wp:effectExtent l="0" t="0" r="1841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868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67F" w:rsidRPr="00745E9F" w:rsidRDefault="006E376B" w:rsidP="009926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45E9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Once children have completed running records level the can access the ‘free readers’ and choose books for enjoyment. </w:t>
                            </w:r>
                            <w:r w:rsidR="00745E9F">
                              <w:rPr>
                                <w:rFonts w:ascii="Tahoma" w:hAnsi="Tahoma" w:cs="Tahoma"/>
                                <w:sz w:val="20"/>
                              </w:rPr>
                              <w:t>W</w:t>
                            </w:r>
                            <w:r w:rsidR="00745E9F" w:rsidRPr="001F41E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hole </w:t>
                            </w:r>
                            <w:r w:rsidR="00745E9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class reading lessons will continue with a focus on understanding.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763C4" id="Oval 11" o:spid="_x0000_s1027" style="position:absolute;margin-left:22.2pt;margin-top:584.1pt;width:477.1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:rsidR="0099267F" w:rsidRPr="00745E9F" w:rsidRDefault="006E376B" w:rsidP="0099267F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745E9F">
                        <w:rPr>
                          <w:rFonts w:ascii="Tahoma" w:hAnsi="Tahoma" w:cs="Tahoma"/>
                          <w:sz w:val="20"/>
                        </w:rPr>
                        <w:t xml:space="preserve">Once children have completed running records level the can access the ‘free readers’ and choose books for enjoyment. </w:t>
                      </w:r>
                      <w:r w:rsidR="00745E9F">
                        <w:rPr>
                          <w:rFonts w:ascii="Tahoma" w:hAnsi="Tahoma" w:cs="Tahoma"/>
                          <w:sz w:val="20"/>
                        </w:rPr>
                        <w:t>W</w:t>
                      </w:r>
                      <w:r w:rsidR="00745E9F" w:rsidRPr="001F41E0">
                        <w:rPr>
                          <w:rFonts w:ascii="Tahoma" w:hAnsi="Tahoma" w:cs="Tahoma"/>
                          <w:sz w:val="20"/>
                        </w:rPr>
                        <w:t xml:space="preserve">hole </w:t>
                      </w:r>
                      <w:r w:rsidR="00745E9F">
                        <w:rPr>
                          <w:rFonts w:ascii="Tahoma" w:hAnsi="Tahoma" w:cs="Tahoma"/>
                          <w:sz w:val="20"/>
                        </w:rPr>
                        <w:t xml:space="preserve">class reading lessons will continue with a focus on understanding.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34EF7" wp14:editId="7E29325E">
                <wp:simplePos x="0" y="0"/>
                <wp:positionH relativeFrom="margin">
                  <wp:align>center</wp:align>
                </wp:positionH>
                <wp:positionV relativeFrom="paragraph">
                  <wp:posOffset>7002780</wp:posOffset>
                </wp:positionV>
                <wp:extent cx="294198" cy="469127"/>
                <wp:effectExtent l="19050" t="0" r="10795" b="4572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91D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0;margin-top:551.4pt;width:23.15pt;height:36.9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" adj="14827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DF74C" wp14:editId="4EC5070F">
                <wp:simplePos x="0" y="0"/>
                <wp:positionH relativeFrom="margin">
                  <wp:posOffset>266700</wp:posOffset>
                </wp:positionH>
                <wp:positionV relativeFrom="paragraph">
                  <wp:posOffset>5997575</wp:posOffset>
                </wp:positionV>
                <wp:extent cx="6200775" cy="952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52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67F" w:rsidRPr="00745E9F" w:rsidRDefault="006E376B" w:rsidP="009926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Reading lessons shift focus to comprehension using the Ashley Booth approach alongside teaching specific comprehension reading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DF74C" id="Oval 9" o:spid="_x0000_s1028" style="position:absolute;margin-left:21pt;margin-top:472.25pt;width:488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" fillcolor="window" strokecolor="windowText" strokeweight="1pt">
                <v:stroke joinstyle="miter"/>
                <v:textbox>
                  <w:txbxContent>
                    <w:p w:rsidR="0099267F" w:rsidRPr="00745E9F" w:rsidRDefault="006E376B" w:rsidP="009926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Reading lessons shift focus to comprehension using the Ashley Booth approach alongside teaching specific comprehension reading skills.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C7DA7" wp14:editId="537D460F">
                <wp:simplePos x="0" y="0"/>
                <wp:positionH relativeFrom="margin">
                  <wp:posOffset>3187700</wp:posOffset>
                </wp:positionH>
                <wp:positionV relativeFrom="paragraph">
                  <wp:posOffset>3904615</wp:posOffset>
                </wp:positionV>
                <wp:extent cx="294198" cy="469127"/>
                <wp:effectExtent l="19050" t="0" r="10795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DCA5" id="Down Arrow 14" o:spid="_x0000_s1026" type="#_x0000_t67" style="position:absolute;margin-left:251pt;margin-top:307.45pt;width:23.15pt;height:36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" adj="14827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6E577" wp14:editId="67AE030F">
                <wp:simplePos x="0" y="0"/>
                <wp:positionH relativeFrom="margin">
                  <wp:posOffset>3164205</wp:posOffset>
                </wp:positionH>
                <wp:positionV relativeFrom="paragraph">
                  <wp:posOffset>2389505</wp:posOffset>
                </wp:positionV>
                <wp:extent cx="294198" cy="469127"/>
                <wp:effectExtent l="19050" t="0" r="10795" b="4572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3D7" id="Down Arrow 13" o:spid="_x0000_s1026" type="#_x0000_t67" style="position:absolute;margin-left:249.15pt;margin-top:188.15pt;width:23.15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" adj="14827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28B67" wp14:editId="776AB359">
                <wp:simplePos x="0" y="0"/>
                <wp:positionH relativeFrom="margin">
                  <wp:posOffset>3188335</wp:posOffset>
                </wp:positionH>
                <wp:positionV relativeFrom="paragraph">
                  <wp:posOffset>5485848</wp:posOffset>
                </wp:positionV>
                <wp:extent cx="294198" cy="469127"/>
                <wp:effectExtent l="19050" t="0" r="10795" b="457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9BFD" id="Down Arrow 15" o:spid="_x0000_s1026" type="#_x0000_t67" style="position:absolute;margin-left:251.05pt;margin-top:431.95pt;width:23.15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" adj="14827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C21B7" wp14:editId="4A66383B">
                <wp:simplePos x="0" y="0"/>
                <wp:positionH relativeFrom="margin">
                  <wp:align>right</wp:align>
                </wp:positionH>
                <wp:positionV relativeFrom="paragraph">
                  <wp:posOffset>4406817</wp:posOffset>
                </wp:positionV>
                <wp:extent cx="6424654" cy="1041620"/>
                <wp:effectExtent l="0" t="0" r="1460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1041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67F" w:rsidRPr="00745E9F" w:rsidRDefault="00745E9F" w:rsidP="00745E9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Once children are secure and complete the Little </w:t>
                            </w:r>
                            <w:proofErr w:type="spellStart"/>
                            <w:r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Wandle</w:t>
                            </w:r>
                            <w:proofErr w:type="spellEnd"/>
                            <w:r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programme, </w:t>
                            </w:r>
                            <w:r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they move onto colour banded book</w:t>
                            </w:r>
                            <w:r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s. We use </w:t>
                            </w:r>
                            <w:r w:rsidR="0099267F" w:rsidRPr="00745E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running records are used to ensure that books are pitched at the correct level.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Children also begin whole class reading sessions.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C21B7" id="Oval 7" o:spid="_x0000_s1029" style="position:absolute;margin-left:454.7pt;margin-top:347pt;width:505.9pt;height:8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" fillcolor="window" strokecolor="windowText" strokeweight="1pt">
                <v:stroke joinstyle="miter"/>
                <v:textbox>
                  <w:txbxContent>
                    <w:p w:rsidR="0099267F" w:rsidRPr="00745E9F" w:rsidRDefault="00745E9F" w:rsidP="00745E9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Once children are secure and complete the Little </w:t>
                      </w:r>
                      <w:proofErr w:type="spellStart"/>
                      <w:r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>Wandle</w:t>
                      </w:r>
                      <w:proofErr w:type="spellEnd"/>
                      <w:r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programme, </w:t>
                      </w:r>
                      <w:r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>they move onto colour banded book</w:t>
                      </w:r>
                      <w:r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s. We use </w:t>
                      </w:r>
                      <w:r w:rsidR="0099267F" w:rsidRPr="00745E9F">
                        <w:rPr>
                          <w:rFonts w:ascii="Tahoma" w:hAnsi="Tahoma" w:cs="Tahoma"/>
                          <w:sz w:val="20"/>
                          <w:szCs w:val="20"/>
                        </w:rPr>
                        <w:t>running records are used to ensure that books are pitched at the correct level.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Children also begin whole class reading sessions.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D1862" wp14:editId="4FBD3A2C">
                <wp:simplePos x="0" y="0"/>
                <wp:positionH relativeFrom="margin">
                  <wp:posOffset>114273</wp:posOffset>
                </wp:positionH>
                <wp:positionV relativeFrom="paragraph">
                  <wp:posOffset>2880112</wp:posOffset>
                </wp:positionV>
                <wp:extent cx="6519711" cy="985962"/>
                <wp:effectExtent l="0" t="0" r="14605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711" cy="9859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E9F" w:rsidRPr="001F41E0" w:rsidRDefault="00745E9F" w:rsidP="00745E9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F41E0">
                              <w:rPr>
                                <w:rFonts w:ascii="Tahoma" w:hAnsi="Tahoma" w:cs="Tahoma"/>
                                <w:sz w:val="20"/>
                              </w:rPr>
                              <w:t>Children read fully phonetically decodable phonics books matched to our sche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me. They have reading sessions three</w:t>
                            </w:r>
                            <w:r w:rsidRPr="001F41E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times a week and take the same book home, in addition to an unseen book and a bedtime story.</w:t>
                            </w:r>
                          </w:p>
                          <w:p w:rsidR="0099267F" w:rsidRPr="0098074E" w:rsidRDefault="0099267F" w:rsidP="0099267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D1862" id="Oval 6" o:spid="_x0000_s1030" style="position:absolute;margin-left:9pt;margin-top:226.8pt;width:513.35pt;height:7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:rsidR="00745E9F" w:rsidRPr="001F41E0" w:rsidRDefault="00745E9F" w:rsidP="00745E9F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1F41E0">
                        <w:rPr>
                          <w:rFonts w:ascii="Tahoma" w:hAnsi="Tahoma" w:cs="Tahoma"/>
                          <w:sz w:val="20"/>
                        </w:rPr>
                        <w:t>Children read fully phonetically decodable phonics books matched to our sche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me. They have reading sessions three</w:t>
                      </w:r>
                      <w:r w:rsidRPr="001F41E0">
                        <w:rPr>
                          <w:rFonts w:ascii="Tahoma" w:hAnsi="Tahoma" w:cs="Tahoma"/>
                          <w:sz w:val="20"/>
                        </w:rPr>
                        <w:t xml:space="preserve"> times a week and take the same book home, in addition to an unseen book and a bedtime story.</w:t>
                      </w:r>
                    </w:p>
                    <w:p w:rsidR="0099267F" w:rsidRPr="0098074E" w:rsidRDefault="0099267F" w:rsidP="0099267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32E97" wp14:editId="5A1F0ED3">
                <wp:simplePos x="0" y="0"/>
                <wp:positionH relativeFrom="margin">
                  <wp:align>right</wp:align>
                </wp:positionH>
                <wp:positionV relativeFrom="paragraph">
                  <wp:posOffset>1022378</wp:posOffset>
                </wp:positionV>
                <wp:extent cx="6504166" cy="1311965"/>
                <wp:effectExtent l="0" t="0" r="11430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6" cy="13119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E9F" w:rsidRPr="001F41E0" w:rsidRDefault="00745E9F" w:rsidP="00745E9F">
                            <w:pPr>
                              <w:shd w:val="clear" w:color="auto" w:fill="FFFFFF"/>
                              <w:spacing w:before="120" w:after="120" w:line="384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1753D3"/>
                                <w:spacing w:val="5"/>
                                <w:sz w:val="20"/>
                                <w:szCs w:val="23"/>
                                <w:lang w:eastAsia="en-GB"/>
                              </w:rPr>
                            </w:pPr>
                            <w:r w:rsidRPr="00745E9F">
                              <w:rPr>
                                <w:rFonts w:ascii="Tahoma" w:hAnsi="Tahoma" w:cs="Tahoma"/>
                              </w:rPr>
                              <w:t xml:space="preserve">Daily phonics lessons </w:t>
                            </w:r>
                            <w:r w:rsidRPr="001F41E0">
                              <w:rPr>
                                <w:rFonts w:ascii="Tahoma" w:eastAsia="Times New Roman" w:hAnsi="Tahoma" w:cs="Tahoma"/>
                                <w:color w:val="000000" w:themeColor="text1"/>
                                <w:spacing w:val="5"/>
                                <w:sz w:val="20"/>
                                <w:szCs w:val="23"/>
                                <w:lang w:eastAsia="en-GB"/>
                              </w:rPr>
                              <w:t>starts in Foundation 2 in week 2 to ensure the children make a strong start from the very beginning.</w:t>
                            </w:r>
                            <w:r w:rsidRPr="00745E9F">
                              <w:rPr>
                                <w:rFonts w:ascii="Tahoma" w:eastAsia="Times New Roman" w:hAnsi="Tahoma" w:cs="Tahoma"/>
                                <w:color w:val="000000" w:themeColor="text1"/>
                                <w:spacing w:val="5"/>
                                <w:sz w:val="20"/>
                                <w:szCs w:val="23"/>
                                <w:lang w:eastAsia="en-GB"/>
                              </w:rPr>
                              <w:t xml:space="preserve"> Children follow the Little </w:t>
                            </w:r>
                            <w:proofErr w:type="spellStart"/>
                            <w:r w:rsidRPr="00745E9F">
                              <w:rPr>
                                <w:rFonts w:ascii="Tahoma" w:eastAsia="Times New Roman" w:hAnsi="Tahoma" w:cs="Tahoma"/>
                                <w:color w:val="000000" w:themeColor="text1"/>
                                <w:spacing w:val="5"/>
                                <w:sz w:val="20"/>
                                <w:szCs w:val="23"/>
                                <w:lang w:eastAsia="en-GB"/>
                              </w:rPr>
                              <w:t>Wandle</w:t>
                            </w:r>
                            <w:proofErr w:type="spellEnd"/>
                            <w:r w:rsidRPr="00745E9F">
                              <w:rPr>
                                <w:rFonts w:ascii="Tahoma" w:eastAsia="Times New Roman" w:hAnsi="Tahoma" w:cs="Tahoma"/>
                                <w:color w:val="000000" w:themeColor="text1"/>
                                <w:spacing w:val="5"/>
                                <w:sz w:val="20"/>
                                <w:szCs w:val="23"/>
                                <w:lang w:eastAsia="en-GB"/>
                              </w:rPr>
                              <w:t xml:space="preserve"> Revised Letters and Sounds progression</w:t>
                            </w:r>
                            <w:r w:rsidRPr="001F41E0">
                              <w:rPr>
                                <w:rFonts w:ascii="Tahoma" w:eastAsia="Times New Roman" w:hAnsi="Tahoma" w:cs="Tahoma"/>
                                <w:color w:val="1753D3"/>
                                <w:spacing w:val="5"/>
                                <w:sz w:val="20"/>
                                <w:szCs w:val="23"/>
                                <w:lang w:eastAsia="en-GB"/>
                              </w:rPr>
                              <w:t>.</w:t>
                            </w:r>
                          </w:p>
                          <w:p w:rsidR="0099267F" w:rsidRPr="0098074E" w:rsidRDefault="0099267F" w:rsidP="0099267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32E97" id="Oval 4" o:spid="_x0000_s1031" style="position:absolute;margin-left:460.95pt;margin-top:80.5pt;width:512.15pt;height:10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745E9F" w:rsidRPr="001F41E0" w:rsidRDefault="00745E9F" w:rsidP="00745E9F">
                      <w:pPr>
                        <w:shd w:val="clear" w:color="auto" w:fill="FFFFFF"/>
                        <w:spacing w:before="120" w:after="120" w:line="384" w:lineRule="atLeast"/>
                        <w:jc w:val="center"/>
                        <w:rPr>
                          <w:rFonts w:ascii="Tahoma" w:eastAsia="Times New Roman" w:hAnsi="Tahoma" w:cs="Tahoma"/>
                          <w:color w:val="1753D3"/>
                          <w:spacing w:val="5"/>
                          <w:sz w:val="20"/>
                          <w:szCs w:val="23"/>
                          <w:lang w:eastAsia="en-GB"/>
                        </w:rPr>
                      </w:pPr>
                      <w:r w:rsidRPr="00745E9F">
                        <w:rPr>
                          <w:rFonts w:ascii="Tahoma" w:hAnsi="Tahoma" w:cs="Tahoma"/>
                        </w:rPr>
                        <w:t xml:space="preserve">Daily phonics lessons </w:t>
                      </w:r>
                      <w:r w:rsidRPr="001F41E0">
                        <w:rPr>
                          <w:rFonts w:ascii="Tahoma" w:eastAsia="Times New Roman" w:hAnsi="Tahoma" w:cs="Tahoma"/>
                          <w:color w:val="000000" w:themeColor="text1"/>
                          <w:spacing w:val="5"/>
                          <w:sz w:val="20"/>
                          <w:szCs w:val="23"/>
                          <w:lang w:eastAsia="en-GB"/>
                        </w:rPr>
                        <w:t>starts in Foundation 2 in week 2 to ensure the children make a strong start from the very beginning.</w:t>
                      </w:r>
                      <w:r w:rsidRPr="00745E9F">
                        <w:rPr>
                          <w:rFonts w:ascii="Tahoma" w:eastAsia="Times New Roman" w:hAnsi="Tahoma" w:cs="Tahoma"/>
                          <w:color w:val="000000" w:themeColor="text1"/>
                          <w:spacing w:val="5"/>
                          <w:sz w:val="20"/>
                          <w:szCs w:val="23"/>
                          <w:lang w:eastAsia="en-GB"/>
                        </w:rPr>
                        <w:t xml:space="preserve"> Children follow the Little </w:t>
                      </w:r>
                      <w:proofErr w:type="spellStart"/>
                      <w:r w:rsidRPr="00745E9F">
                        <w:rPr>
                          <w:rFonts w:ascii="Tahoma" w:eastAsia="Times New Roman" w:hAnsi="Tahoma" w:cs="Tahoma"/>
                          <w:color w:val="000000" w:themeColor="text1"/>
                          <w:spacing w:val="5"/>
                          <w:sz w:val="20"/>
                          <w:szCs w:val="23"/>
                          <w:lang w:eastAsia="en-GB"/>
                        </w:rPr>
                        <w:t>Wandle</w:t>
                      </w:r>
                      <w:proofErr w:type="spellEnd"/>
                      <w:r w:rsidRPr="00745E9F">
                        <w:rPr>
                          <w:rFonts w:ascii="Tahoma" w:eastAsia="Times New Roman" w:hAnsi="Tahoma" w:cs="Tahoma"/>
                          <w:color w:val="000000" w:themeColor="text1"/>
                          <w:spacing w:val="5"/>
                          <w:sz w:val="20"/>
                          <w:szCs w:val="23"/>
                          <w:lang w:eastAsia="en-GB"/>
                        </w:rPr>
                        <w:t xml:space="preserve"> Revised Letters and Sounds progression</w:t>
                      </w:r>
                      <w:r w:rsidRPr="001F41E0">
                        <w:rPr>
                          <w:rFonts w:ascii="Tahoma" w:eastAsia="Times New Roman" w:hAnsi="Tahoma" w:cs="Tahoma"/>
                          <w:color w:val="1753D3"/>
                          <w:spacing w:val="5"/>
                          <w:sz w:val="20"/>
                          <w:szCs w:val="23"/>
                          <w:lang w:eastAsia="en-GB"/>
                        </w:rPr>
                        <w:t>.</w:t>
                      </w:r>
                    </w:p>
                    <w:p w:rsidR="0099267F" w:rsidRPr="0098074E" w:rsidRDefault="0099267F" w:rsidP="0099267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750CC" wp14:editId="4353707C">
                <wp:simplePos x="0" y="0"/>
                <wp:positionH relativeFrom="margin">
                  <wp:posOffset>3176546</wp:posOffset>
                </wp:positionH>
                <wp:positionV relativeFrom="paragraph">
                  <wp:posOffset>527657</wp:posOffset>
                </wp:positionV>
                <wp:extent cx="294198" cy="469127"/>
                <wp:effectExtent l="19050" t="0" r="10795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BE82" id="Down Arrow 3" o:spid="_x0000_s1026" type="#_x0000_t67" style="position:absolute;margin-left:250.1pt;margin-top:41.55pt;width:23.1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" adj="14827" fillcolor="white [3212]" strokecolor="black [3213]" strokeweight="1pt">
                <w10:wrap anchorx="margin"/>
              </v:shape>
            </w:pict>
          </mc:Fallback>
        </mc:AlternateContent>
      </w:r>
      <w:r w:rsidR="0099267F">
        <w:rPr>
          <w:rFonts w:ascii="CCW Cursive Writing 1" w:hAnsi="CCW Cursive Writing 1"/>
          <w:u w:val="single"/>
        </w:rPr>
        <w:br w:type="page"/>
      </w:r>
    </w:p>
    <w:p w:rsidR="0099267F" w:rsidRPr="0099267F" w:rsidRDefault="0099267F" w:rsidP="0099267F">
      <w:pPr>
        <w:jc w:val="center"/>
        <w:rPr>
          <w:rFonts w:ascii="CCW Cursive Writing 1" w:hAnsi="CCW Cursive Writing 1"/>
          <w:u w:val="single"/>
        </w:rPr>
      </w:pPr>
    </w:p>
    <w:sectPr w:rsidR="0099267F" w:rsidRPr="0099267F" w:rsidSect="00980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F"/>
    <w:rsid w:val="006E376B"/>
    <w:rsid w:val="00745E9F"/>
    <w:rsid w:val="007C6747"/>
    <w:rsid w:val="0098074E"/>
    <w:rsid w:val="0099267F"/>
    <w:rsid w:val="00C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6E8B"/>
  <w15:chartTrackingRefBased/>
  <w15:docId w15:val="{4D7ADC6A-3E5F-497C-A0C8-D36BAB75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Simms</dc:creator>
  <cp:keywords/>
  <dc:description/>
  <cp:lastModifiedBy>H Simms</cp:lastModifiedBy>
  <cp:revision>2</cp:revision>
  <dcterms:created xsi:type="dcterms:W3CDTF">2023-06-28T10:22:00Z</dcterms:created>
  <dcterms:modified xsi:type="dcterms:W3CDTF">2023-06-28T10:22:00Z</dcterms:modified>
</cp:coreProperties>
</file>